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imes New Roman" w:hAnsi="Times New Roman" w:eastAsia="方正小标宋_GBK" w:cs="Times New Roman"/>
          <w:bCs/>
          <w:kern w:val="0"/>
          <w:sz w:val="44"/>
          <w:szCs w:val="44"/>
          <w:lang w:val="en-US" w:eastAsia="zh-CN" w:bidi="ar-SA"/>
        </w:rPr>
      </w:pPr>
      <w:r>
        <w:rPr>
          <w:rFonts w:hint="eastAsia" w:ascii="微软雅黑" w:hAnsi="微软雅黑" w:eastAsia="微软雅黑" w:cs="微软雅黑"/>
          <w:b/>
          <w:bCs/>
          <w:i w:val="0"/>
          <w:iCs w:val="0"/>
          <w:caps w:val="0"/>
          <w:color w:val="555555"/>
          <w:spacing w:val="0"/>
          <w:kern w:val="0"/>
          <w:sz w:val="24"/>
          <w:szCs w:val="24"/>
          <w:bdr w:val="none" w:color="auto" w:sz="0" w:space="0"/>
          <w:shd w:val="clear" w:fill="FFFFFF"/>
          <w:lang w:val="en-US" w:eastAsia="zh-CN" w:bidi="ar"/>
        </w:rPr>
        <w:t> </w:t>
      </w:r>
      <w:r>
        <w:rPr>
          <w:rFonts w:hint="eastAsia" w:ascii="Times New Roman" w:hAnsi="Times New Roman" w:eastAsia="方正小标宋_GBK" w:cs="Times New Roman"/>
          <w:bCs/>
          <w:kern w:val="0"/>
          <w:sz w:val="44"/>
          <w:szCs w:val="44"/>
          <w:lang w:val="en-US" w:eastAsia="zh-CN" w:bidi="ar-SA"/>
        </w:rPr>
        <w:t>在党史学习教育动员大会上的讲话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（2021年2月20日）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习近平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r>
        <w:rPr>
          <w:rFonts w:hint="eastAsia" w:ascii="Times New Roman" w:hAnsi="Times New Roman" w:eastAsia="方正黑体_GBK" w:cs="Times New Roman"/>
          <w:kern w:val="2"/>
          <w:sz w:val="32"/>
          <w:szCs w:val="32"/>
          <w:lang w:val="en-US" w:eastAsia="zh-CN" w:bidi="ar-SA"/>
        </w:rPr>
        <w:t>一、开展党史学习教育意义重大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r>
        <w:rPr>
          <w:rFonts w:hint="eastAsia" w:ascii="Times New Roman" w:hAnsi="Times New Roman" w:eastAsia="方正黑体_GBK" w:cs="Times New Roman"/>
          <w:kern w:val="2"/>
          <w:sz w:val="32"/>
          <w:szCs w:val="32"/>
          <w:lang w:val="en-US" w:eastAsia="zh-CN" w:bidi="ar-SA"/>
        </w:rPr>
        <w:t>二、开展党史学习教育要突出重点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党中央印发的《通知》，对这次学习教育工作提出了明确要求，总的来说就是要做到学史明理、学史增信、学史崇德、学史力行，教育引导全党同志学党史、悟思想、办实事、开新局。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r>
        <w:rPr>
          <w:rFonts w:hint="eastAsia" w:ascii="Times New Roman" w:hAnsi="Times New Roman" w:eastAsia="方正黑体_GBK" w:cs="Times New Roman"/>
          <w:kern w:val="2"/>
          <w:sz w:val="32"/>
          <w:szCs w:val="32"/>
          <w:lang w:val="en-US" w:eastAsia="zh-CN" w:bidi="ar-SA"/>
        </w:rPr>
        <w:t>三、在全党开展党史学习教育要务求实效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在全党开展党史学习教育，是党的政治生活中的一件大事。全党要高度重视，提高思想站位，立足实际、守正创新，高标准高质量完成学习教育各项任务。围绕搞好这次学习教育，我再强调几点。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bookmarkStart w:id="0" w:name="_GoBack"/>
      <w:bookmarkEnd w:id="0"/>
      <w:r>
        <w:rPr>
          <w:rFonts w:hint="eastAsia" w:ascii="Times New Roman" w:hAnsi="Times New Roman" w:eastAsia="方正仿宋_GBK" w:cs="Times New Roman"/>
          <w:kern w:val="2"/>
          <w:sz w:val="32"/>
          <w:szCs w:val="32"/>
          <w:lang w:val="en-US" w:eastAsia="zh-CN" w:bidi="ar-SA"/>
        </w:rPr>
        <w:t>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A5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2021-07-17T09:38:59Z</dcterms:created>
  <dc:creator>Lenovo</dc:creator>
  <cp:lastModifiedBy>152----0018</cp:lastModifiedBy>
  <dcterms:modified xsi:type="dcterms:W3CDTF">2021-07-17T09:44:20Z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FB71E6930E76423B98B19C09FD421AE6</vt:lpwstr>
  </property>
</Properties>
</file>